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BF7B" w14:textId="5D39CE60" w:rsidR="00127150" w:rsidRDefault="00506595" w:rsidP="00127150"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D06C75A" wp14:editId="677934DB">
            <wp:simplePos x="0" y="0"/>
            <wp:positionH relativeFrom="column">
              <wp:posOffset>-511810</wp:posOffset>
            </wp:positionH>
            <wp:positionV relativeFrom="paragraph">
              <wp:posOffset>-904240</wp:posOffset>
            </wp:positionV>
            <wp:extent cx="7611745" cy="1076325"/>
            <wp:effectExtent l="0" t="0" r="8255" b="9525"/>
            <wp:wrapNone/>
            <wp:docPr id="1" name="Picture 1" descr="2018-19 Letterhead with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19 Letterhead with Ble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6FB48" w14:textId="10397D0E" w:rsidR="00E97B9C" w:rsidRDefault="00E97B9C" w:rsidP="00E97B9C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bookmarkStart w:id="0" w:name="_Toc14767860"/>
      <w:r>
        <w:rPr>
          <w:rFonts w:asciiTheme="minorHAnsi" w:hAnsiTheme="minorHAnsi" w:cstheme="minorHAnsi"/>
        </w:rPr>
        <w:t>Professional Duties of Faculty Progress Leaders and Assistants</w:t>
      </w:r>
      <w:bookmarkEnd w:id="0"/>
      <w:r>
        <w:rPr>
          <w:rFonts w:asciiTheme="minorHAnsi" w:hAnsiTheme="minorHAnsi" w:cstheme="minorHAnsi"/>
        </w:rPr>
        <w:t xml:space="preserve"> </w:t>
      </w:r>
    </w:p>
    <w:p w14:paraId="37B2D04C" w14:textId="77777777" w:rsidR="00E97B9C" w:rsidRDefault="00E97B9C" w:rsidP="00E97B9C">
      <w:pPr>
        <w:rPr>
          <w:rFonts w:cstheme="minorHAnsi"/>
        </w:rPr>
      </w:pPr>
    </w:p>
    <w:p w14:paraId="61EDD6F6" w14:textId="77777777" w:rsidR="00E97B9C" w:rsidRDefault="00E97B9C" w:rsidP="00E97B9C">
      <w:pPr>
        <w:rPr>
          <w:rFonts w:cstheme="minorHAnsi"/>
          <w:b/>
          <w:color w:val="000000"/>
          <w:kern w:val="30"/>
        </w:rPr>
      </w:pPr>
      <w:r>
        <w:rPr>
          <w:rFonts w:cstheme="minorHAnsi"/>
          <w:b/>
        </w:rPr>
        <w:t>In addition to the Professional Duties of all teachers</w:t>
      </w:r>
    </w:p>
    <w:p w14:paraId="7C5C9605" w14:textId="77777777" w:rsidR="00E97B9C" w:rsidRDefault="00E97B9C" w:rsidP="00E97B9C">
      <w:pPr>
        <w:rPr>
          <w:rFonts w:cstheme="minorHAnsi"/>
          <w:b/>
        </w:rPr>
      </w:pPr>
    </w:p>
    <w:p w14:paraId="06F44B49" w14:textId="77777777" w:rsidR="00E97B9C" w:rsidRDefault="00E97B9C" w:rsidP="00E97B9C">
      <w:pPr>
        <w:rPr>
          <w:rFonts w:cstheme="minorHAnsi"/>
          <w:b/>
        </w:rPr>
      </w:pPr>
      <w:r>
        <w:rPr>
          <w:rFonts w:cstheme="minorHAnsi"/>
          <w:b/>
        </w:rPr>
        <w:t xml:space="preserve">Meet South </w:t>
      </w:r>
      <w:proofErr w:type="spellStart"/>
      <w:r>
        <w:rPr>
          <w:rFonts w:cstheme="minorHAnsi"/>
          <w:b/>
        </w:rPr>
        <w:t>Wirral</w:t>
      </w:r>
      <w:proofErr w:type="spellEnd"/>
      <w:r>
        <w:rPr>
          <w:rFonts w:cstheme="minorHAnsi"/>
          <w:b/>
        </w:rPr>
        <w:t xml:space="preserve"> High School standards of leadership</w:t>
      </w:r>
    </w:p>
    <w:p w14:paraId="64F8E098" w14:textId="77777777" w:rsidR="00E97B9C" w:rsidRDefault="00E97B9C" w:rsidP="00E97B9C">
      <w:pPr>
        <w:rPr>
          <w:rFonts w:cstheme="minorHAnsi"/>
          <w:b/>
        </w:rPr>
      </w:pPr>
    </w:p>
    <w:p w14:paraId="46857523" w14:textId="77777777" w:rsidR="00E97B9C" w:rsidRDefault="00E97B9C" w:rsidP="00E97B9C">
      <w:pPr>
        <w:rPr>
          <w:rFonts w:cstheme="minorHAnsi"/>
          <w:b/>
        </w:rPr>
      </w:pPr>
    </w:p>
    <w:p w14:paraId="3ACD2673" w14:textId="77777777" w:rsidR="00E97B9C" w:rsidRDefault="00E97B9C" w:rsidP="00E97B9C">
      <w:pPr>
        <w:rPr>
          <w:rFonts w:cstheme="minorHAnsi"/>
          <w:b/>
        </w:rPr>
      </w:pPr>
      <w:r>
        <w:rPr>
          <w:rFonts w:cstheme="minorHAnsi"/>
          <w:b/>
        </w:rPr>
        <w:t>Leadership and Management</w:t>
      </w:r>
    </w:p>
    <w:p w14:paraId="6B48CD96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Build and maintain a clear vision and strong consistent ethos within the Faculty, in support of the school mission statement and ethos.</w:t>
      </w:r>
    </w:p>
    <w:p w14:paraId="6303DC17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Evaluate the curriculum to ensure that it promotes achievement, love of subject and reflects cross-curricular themes, issues and dimensions, including SMSC, British Values and CIAG.</w:t>
      </w:r>
    </w:p>
    <w:p w14:paraId="261F4E13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Self-evaluate following agreed school procedures to ensure the Faculty meets the requirements of the SEF and SIP.</w:t>
      </w:r>
    </w:p>
    <w:p w14:paraId="1A030213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Lead appraisal and professional development across the faculty ensuring colleagues are supported and challenged appropriately, against teachers’ standards.</w:t>
      </w:r>
    </w:p>
    <w:p w14:paraId="00735E36" w14:textId="77777777" w:rsidR="00E97B9C" w:rsidRDefault="00E97B9C" w:rsidP="00E97B9C">
      <w:pPr>
        <w:ind w:left="426"/>
        <w:rPr>
          <w:rFonts w:cstheme="minorHAnsi"/>
        </w:rPr>
      </w:pPr>
    </w:p>
    <w:p w14:paraId="64F1DFC8" w14:textId="77777777" w:rsidR="00E97B9C" w:rsidRDefault="00E97B9C" w:rsidP="00E97B9C">
      <w:pPr>
        <w:ind w:left="426" w:hanging="426"/>
        <w:rPr>
          <w:rFonts w:cstheme="minorHAnsi"/>
          <w:b/>
        </w:rPr>
      </w:pPr>
      <w:r>
        <w:rPr>
          <w:rFonts w:cstheme="minorHAnsi"/>
          <w:b/>
        </w:rPr>
        <w:t>Quality of Teaching and Assessment</w:t>
      </w:r>
    </w:p>
    <w:p w14:paraId="2E22F544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  <w:lang w:val="en-GB"/>
        </w:rPr>
      </w:pPr>
      <w:r>
        <w:rPr>
          <w:rFonts w:cstheme="minorHAnsi"/>
        </w:rPr>
        <w:t>Monitor student progress to ensure assessment of progress is razor-sharp at all key stages. Implement and evaluate strategies to address any progress that is not good, following the Diagnosis-Therapy-Testing model.</w:t>
      </w:r>
    </w:p>
    <w:p w14:paraId="0E280F71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Evaluate the quality of teaching against teachers’ standards, using a variety of evidence including data analysis, lesson observations, learning walks, work scrutiny and student voice.</w:t>
      </w:r>
    </w:p>
    <w:p w14:paraId="31E51E72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Ensure the faculty has a driven focus on ensuring differences are diminished for disadvantaged students or school priority groups.</w:t>
      </w:r>
    </w:p>
    <w:p w14:paraId="3DCDBE53" w14:textId="77777777" w:rsidR="00E97B9C" w:rsidRDefault="00E97B9C" w:rsidP="00E97B9C">
      <w:pPr>
        <w:ind w:left="426"/>
        <w:rPr>
          <w:rFonts w:cstheme="minorHAnsi"/>
        </w:rPr>
      </w:pPr>
    </w:p>
    <w:p w14:paraId="190B57DD" w14:textId="77777777" w:rsidR="00E97B9C" w:rsidRDefault="00E97B9C" w:rsidP="00E97B9C">
      <w:pPr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Personal Development, </w:t>
      </w:r>
      <w:proofErr w:type="spellStart"/>
      <w:r>
        <w:rPr>
          <w:rFonts w:cstheme="minorHAnsi"/>
          <w:b/>
        </w:rPr>
        <w:t>Behaviour</w:t>
      </w:r>
      <w:proofErr w:type="spellEnd"/>
      <w:r>
        <w:rPr>
          <w:rFonts w:cstheme="minorHAnsi"/>
          <w:b/>
        </w:rPr>
        <w:t xml:space="preserve"> and Safety</w:t>
      </w:r>
    </w:p>
    <w:p w14:paraId="6336675D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  <w:lang w:val="en-GB"/>
        </w:rPr>
      </w:pPr>
      <w:r>
        <w:rPr>
          <w:rFonts w:cstheme="minorHAnsi"/>
        </w:rPr>
        <w:t>Cultivate a love of subject(s) through promoting and maintaining high quality extra-curricular activities (e.g. study support, extended curriculum activities).</w:t>
      </w:r>
    </w:p>
    <w:p w14:paraId="39284FD3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  <w:b/>
        </w:rPr>
      </w:pPr>
      <w:r>
        <w:rPr>
          <w:rFonts w:cstheme="minorHAnsi"/>
        </w:rPr>
        <w:t>Ensure the faculty contributes effectively to school communication with parents/</w:t>
      </w:r>
      <w:proofErr w:type="spellStart"/>
      <w:r>
        <w:rPr>
          <w:rFonts w:cstheme="minorHAnsi"/>
        </w:rPr>
        <w:t>carers</w:t>
      </w:r>
      <w:proofErr w:type="spellEnd"/>
      <w:r>
        <w:rPr>
          <w:rFonts w:cstheme="minorHAnsi"/>
        </w:rPr>
        <w:t>, so there is complete clarity and understanding of any aspect relating to student progress.</w:t>
      </w:r>
    </w:p>
    <w:p w14:paraId="5A8B20DA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Ensure that health and safety policies and practices, including risk assessments, throughout the faculty are in-line with national requirements.</w:t>
      </w:r>
    </w:p>
    <w:p w14:paraId="267824D0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 xml:space="preserve">Establish and maintain consistent high expectations and standards across the faculty in relation to the schools </w:t>
      </w:r>
      <w:proofErr w:type="spellStart"/>
      <w:r>
        <w:rPr>
          <w:rFonts w:cstheme="minorHAnsi"/>
        </w:rPr>
        <w:t>behaviour</w:t>
      </w:r>
      <w:proofErr w:type="spellEnd"/>
      <w:r>
        <w:rPr>
          <w:rFonts w:cstheme="minorHAnsi"/>
        </w:rPr>
        <w:t xml:space="preserve"> policy and attitude to learning framework.</w:t>
      </w:r>
    </w:p>
    <w:p w14:paraId="48302551" w14:textId="77777777" w:rsidR="00E97B9C" w:rsidRDefault="00E97B9C" w:rsidP="00E97B9C">
      <w:pPr>
        <w:rPr>
          <w:rFonts w:cstheme="minorHAnsi"/>
          <w:b/>
        </w:rPr>
      </w:pPr>
    </w:p>
    <w:p w14:paraId="5BFB0C2B" w14:textId="77777777" w:rsidR="00E97B9C" w:rsidRDefault="00E97B9C" w:rsidP="00E97B9C">
      <w:pPr>
        <w:rPr>
          <w:rFonts w:cstheme="minorHAnsi"/>
          <w:b/>
        </w:rPr>
      </w:pPr>
      <w:r>
        <w:rPr>
          <w:rFonts w:cstheme="minorHAnsi"/>
          <w:b/>
        </w:rPr>
        <w:t>Personal Attributes and skills</w:t>
      </w:r>
    </w:p>
    <w:p w14:paraId="490EA3F0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  <w:lang w:val="en-GB"/>
        </w:rPr>
      </w:pPr>
      <w:r>
        <w:rPr>
          <w:rFonts w:cstheme="minorHAnsi"/>
        </w:rPr>
        <w:t>Delegate other duties to staff as appropriate with clear guidance of expectati</w:t>
      </w:r>
      <w:bookmarkStart w:id="1" w:name="_GoBack"/>
      <w:bookmarkEnd w:id="1"/>
      <w:r>
        <w:rPr>
          <w:rFonts w:cstheme="minorHAnsi"/>
        </w:rPr>
        <w:t>on and outcome</w:t>
      </w:r>
    </w:p>
    <w:p w14:paraId="51B4119E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r>
        <w:rPr>
          <w:rFonts w:cstheme="minorHAnsi"/>
        </w:rPr>
        <w:t>Monitor effective faculty management of finance and resources.</w:t>
      </w:r>
    </w:p>
    <w:p w14:paraId="0414B5AA" w14:textId="77777777" w:rsidR="00E97B9C" w:rsidRDefault="00E97B9C" w:rsidP="00E97B9C">
      <w:pPr>
        <w:ind w:left="426" w:hanging="426"/>
        <w:rPr>
          <w:rFonts w:cstheme="minorHAnsi"/>
        </w:rPr>
      </w:pPr>
    </w:p>
    <w:p w14:paraId="2989F760" w14:textId="77777777" w:rsidR="00E97B9C" w:rsidRDefault="00E97B9C" w:rsidP="00E97B9C">
      <w:pPr>
        <w:ind w:left="426" w:hanging="426"/>
        <w:rPr>
          <w:rFonts w:cstheme="minorHAnsi"/>
          <w:b/>
        </w:rPr>
      </w:pPr>
      <w:r>
        <w:rPr>
          <w:rFonts w:cstheme="minorHAnsi"/>
          <w:b/>
        </w:rPr>
        <w:t>Assistant Faculty Progress Leaders</w:t>
      </w:r>
    </w:p>
    <w:p w14:paraId="2CE3F5B1" w14:textId="77777777" w:rsidR="00E97B9C" w:rsidRDefault="00E97B9C" w:rsidP="00E97B9C">
      <w:pPr>
        <w:numPr>
          <w:ilvl w:val="0"/>
          <w:numId w:val="2"/>
        </w:numPr>
        <w:autoSpaceDN w:val="0"/>
        <w:ind w:left="426" w:hanging="426"/>
        <w:rPr>
          <w:rFonts w:cstheme="minorHAnsi"/>
        </w:rPr>
      </w:pPr>
      <w:proofErr w:type="spellStart"/>
      <w:r>
        <w:rPr>
          <w:rFonts w:cstheme="minorHAnsi"/>
        </w:rPr>
        <w:t>Deputise</w:t>
      </w:r>
      <w:proofErr w:type="spellEnd"/>
      <w:r>
        <w:rPr>
          <w:rFonts w:cstheme="minorHAnsi"/>
        </w:rPr>
        <w:t xml:space="preserve"> for the Faculty Progress Leader when necessary.</w:t>
      </w:r>
    </w:p>
    <w:p w14:paraId="25CFFB83" w14:textId="2FFD0D2E" w:rsidR="00E97B9C" w:rsidRPr="00506595" w:rsidRDefault="00E97B9C" w:rsidP="009F1864">
      <w:pPr>
        <w:numPr>
          <w:ilvl w:val="0"/>
          <w:numId w:val="2"/>
        </w:numPr>
        <w:autoSpaceDN w:val="0"/>
        <w:ind w:left="426" w:hanging="426"/>
        <w:rPr>
          <w:rFonts w:ascii="Times New Roman" w:hAnsi="Times New Roman" w:cs="Times New Roman"/>
          <w:lang w:val="en-GB"/>
        </w:rPr>
      </w:pPr>
      <w:r w:rsidRPr="00506595">
        <w:rPr>
          <w:rFonts w:cstheme="minorHAnsi"/>
        </w:rPr>
        <w:t>Take responsibilities, as directed by the Faculty Progress Leader, to the same standards as described above.</w:t>
      </w:r>
    </w:p>
    <w:p w14:paraId="3C412CF4" w14:textId="44C15DC7" w:rsidR="00C6337E" w:rsidRDefault="00506595" w:rsidP="00127150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9376971" wp14:editId="6A88D2A8">
            <wp:simplePos x="0" y="0"/>
            <wp:positionH relativeFrom="page">
              <wp:posOffset>-2540</wp:posOffset>
            </wp:positionH>
            <wp:positionV relativeFrom="paragraph">
              <wp:posOffset>199390</wp:posOffset>
            </wp:positionV>
            <wp:extent cx="7611745" cy="685800"/>
            <wp:effectExtent l="0" t="0" r="8255" b="0"/>
            <wp:wrapNone/>
            <wp:docPr id="4" name="Picture 4" descr="2018-19 Letterhead with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19 Letterhead with Ble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77"/>
                    <a:stretch/>
                  </pic:blipFill>
                  <pic:spPr bwMode="auto">
                    <a:xfrm>
                      <a:off x="0" y="0"/>
                      <a:ext cx="7611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06EAD" w14:textId="238A6CC0" w:rsidR="00C6337E" w:rsidRDefault="00C6337E" w:rsidP="00127150"/>
    <w:sectPr w:rsidR="00C6337E" w:rsidSect="00506595">
      <w:pgSz w:w="11900" w:h="16840"/>
      <w:pgMar w:top="1440" w:right="1671" w:bottom="709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32F1" w14:textId="77777777" w:rsidR="00E97B9C" w:rsidRDefault="00E97B9C" w:rsidP="00E97B9C">
      <w:r>
        <w:separator/>
      </w:r>
    </w:p>
  </w:endnote>
  <w:endnote w:type="continuationSeparator" w:id="0">
    <w:p w14:paraId="12246FE2" w14:textId="77777777" w:rsidR="00E97B9C" w:rsidRDefault="00E97B9C" w:rsidP="00E9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3A97" w14:textId="77777777" w:rsidR="00E97B9C" w:rsidRDefault="00E97B9C" w:rsidP="00E97B9C">
      <w:r>
        <w:separator/>
      </w:r>
    </w:p>
  </w:footnote>
  <w:footnote w:type="continuationSeparator" w:id="0">
    <w:p w14:paraId="0A026517" w14:textId="77777777" w:rsidR="00E97B9C" w:rsidRDefault="00E97B9C" w:rsidP="00E9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200"/>
    <w:multiLevelType w:val="hybridMultilevel"/>
    <w:tmpl w:val="B69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74A6"/>
    <w:multiLevelType w:val="multilevel"/>
    <w:tmpl w:val="FD5ECA2A"/>
    <w:lvl w:ilvl="0">
      <w:start w:val="1"/>
      <w:numFmt w:val="decimal"/>
      <w:pStyle w:val="Heading1"/>
      <w:lvlText w:val="%1"/>
      <w:lvlJc w:val="left"/>
      <w:pPr>
        <w:ind w:left="3763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507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55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0"/>
    <w:rsid w:val="00127150"/>
    <w:rsid w:val="00245028"/>
    <w:rsid w:val="002D1ED3"/>
    <w:rsid w:val="00385AD6"/>
    <w:rsid w:val="00506595"/>
    <w:rsid w:val="00567343"/>
    <w:rsid w:val="005F3A81"/>
    <w:rsid w:val="00A45397"/>
    <w:rsid w:val="00C6337E"/>
    <w:rsid w:val="00DB5CE9"/>
    <w:rsid w:val="00E66ACC"/>
    <w:rsid w:val="00E7440C"/>
    <w:rsid w:val="00E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CE0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97B9C"/>
    <w:pPr>
      <w:keepNext/>
      <w:widowControl w:val="0"/>
      <w:numPr>
        <w:numId w:val="1"/>
      </w:numPr>
      <w:overflowPunct w:val="0"/>
      <w:adjustRightInd w:val="0"/>
      <w:spacing w:line="360" w:lineRule="auto"/>
      <w:ind w:left="360"/>
      <w:outlineLvl w:val="0"/>
    </w:pPr>
    <w:rPr>
      <w:rFonts w:ascii="Times New Roman" w:eastAsia="Times New Roman" w:hAnsi="Times New Roman" w:cs="Arial"/>
      <w:b/>
      <w:bCs/>
      <w:kern w:val="28"/>
      <w:sz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B9C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ind w:left="567"/>
      <w:outlineLvl w:val="1"/>
    </w:pPr>
    <w:rPr>
      <w:rFonts w:ascii="Times New Roman" w:eastAsia="Times New Roman" w:hAnsi="Times New Roman" w:cs="Times New Roman"/>
      <w:b/>
      <w:bCs/>
      <w:iCs/>
      <w:color w:val="000000"/>
      <w:kern w:val="3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B9C"/>
    <w:pPr>
      <w:keepNext/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ind w:left="720"/>
      <w:outlineLvl w:val="2"/>
    </w:pPr>
    <w:rPr>
      <w:rFonts w:ascii="Times New Roman" w:eastAsia="Times New Roman" w:hAnsi="Times New Roman" w:cs="Times New Roman"/>
      <w:b/>
      <w:bCs/>
      <w:color w:val="000000"/>
      <w:kern w:val="3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B9C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00"/>
      <w:kern w:val="3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B9C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kern w:val="30"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B9C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 w:cs="Times New Roman"/>
      <w:b/>
      <w:bCs/>
      <w:color w:val="000000"/>
      <w:kern w:val="30"/>
      <w:sz w:val="22"/>
      <w:szCs w:val="22"/>
      <w:lang w:val="en-GB" w:eastAsia="en-GB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E97B9C"/>
    <w:pPr>
      <w:keepNext/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rFonts w:ascii="Arial" w:eastAsia="Times New Roman" w:hAnsi="Arial" w:cs="Arial"/>
      <w:b/>
      <w:bCs/>
      <w:kern w:val="28"/>
      <w:sz w:val="36"/>
      <w:szCs w:val="36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B9C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color w:val="000000"/>
      <w:kern w:val="30"/>
      <w:lang w:val="en-GB" w:eastAsia="en-GB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E97B9C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outlineLvl w:val="8"/>
    </w:pPr>
    <w:rPr>
      <w:rFonts w:ascii="Times New Roman" w:eastAsia="Times New Roman" w:hAnsi="Times New Roman" w:cs="Times New Roman"/>
      <w:b/>
      <w:bCs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7B9C"/>
    <w:rPr>
      <w:rFonts w:ascii="Times New Roman" w:eastAsia="Times New Roman" w:hAnsi="Times New Roman" w:cs="Arial"/>
      <w:b/>
      <w:bCs/>
      <w:kern w:val="28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B9C"/>
    <w:rPr>
      <w:rFonts w:ascii="Times New Roman" w:eastAsia="Times New Roman" w:hAnsi="Times New Roman" w:cs="Times New Roman"/>
      <w:b/>
      <w:bCs/>
      <w:iCs/>
      <w:color w:val="000000"/>
      <w:kern w:val="3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B9C"/>
    <w:rPr>
      <w:rFonts w:ascii="Times New Roman" w:eastAsia="Times New Roman" w:hAnsi="Times New Roman" w:cs="Times New Roman"/>
      <w:b/>
      <w:bCs/>
      <w:color w:val="000000"/>
      <w:kern w:val="3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B9C"/>
    <w:rPr>
      <w:rFonts w:ascii="Times New Roman" w:eastAsia="Times New Roman" w:hAnsi="Times New Roman" w:cs="Times New Roman"/>
      <w:b/>
      <w:bCs/>
      <w:color w:val="000000"/>
      <w:kern w:val="3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B9C"/>
    <w:rPr>
      <w:rFonts w:ascii="Calibri" w:eastAsia="Times New Roman" w:hAnsi="Calibri" w:cs="Times New Roman"/>
      <w:b/>
      <w:bCs/>
      <w:i/>
      <w:iCs/>
      <w:color w:val="000000"/>
      <w:kern w:val="30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B9C"/>
    <w:rPr>
      <w:rFonts w:ascii="Calibri" w:eastAsia="Times New Roman" w:hAnsi="Calibri" w:cs="Times New Roman"/>
      <w:b/>
      <w:bCs/>
      <w:color w:val="000000"/>
      <w:kern w:val="30"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97B9C"/>
    <w:rPr>
      <w:rFonts w:ascii="Arial" w:eastAsia="Times New Roman" w:hAnsi="Arial" w:cs="Arial"/>
      <w:b/>
      <w:bCs/>
      <w:kern w:val="28"/>
      <w:sz w:val="36"/>
      <w:szCs w:val="36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B9C"/>
    <w:rPr>
      <w:rFonts w:ascii="Calibri" w:eastAsia="Times New Roman" w:hAnsi="Calibri" w:cs="Times New Roman"/>
      <w:i/>
      <w:iCs/>
      <w:color w:val="000000"/>
      <w:kern w:val="3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97B9C"/>
    <w:rPr>
      <w:rFonts w:ascii="Times New Roman" w:eastAsia="Times New Roman" w:hAnsi="Times New Roman" w:cs="Times New Roman"/>
      <w:b/>
      <w:bCs/>
      <w:kern w:val="28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97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B9C"/>
  </w:style>
  <w:style w:type="paragraph" w:styleId="Footer">
    <w:name w:val="footer"/>
    <w:basedOn w:val="Normal"/>
    <w:link w:val="FooterChar"/>
    <w:uiPriority w:val="99"/>
    <w:unhideWhenUsed/>
    <w:rsid w:val="00E97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497A091E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Stewart</dc:creator>
  <cp:keywords/>
  <dc:description/>
  <cp:lastModifiedBy>Sharon Howells</cp:lastModifiedBy>
  <cp:revision>3</cp:revision>
  <dcterms:created xsi:type="dcterms:W3CDTF">2020-03-05T14:32:00Z</dcterms:created>
  <dcterms:modified xsi:type="dcterms:W3CDTF">2020-03-05T14:36:00Z</dcterms:modified>
</cp:coreProperties>
</file>