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B9" w:rsidRDefault="00EF6FB9"/>
    <w:p w:rsidR="00AF5829" w:rsidRPr="00AF5829" w:rsidRDefault="00AF5829" w:rsidP="00AF5829">
      <w:pPr>
        <w:spacing w:after="0" w:line="240" w:lineRule="auto"/>
        <w:rPr>
          <w:rFonts w:ascii="Arial" w:hAnsi="Arial" w:cstheme="majorBidi"/>
          <w:b/>
          <w:sz w:val="28"/>
          <w:szCs w:val="24"/>
        </w:rPr>
      </w:pPr>
      <w:r w:rsidRPr="00AF5829">
        <w:rPr>
          <w:rFonts w:ascii="Arial" w:hAnsi="Arial" w:cstheme="majorBidi"/>
          <w:b/>
          <w:sz w:val="28"/>
          <w:szCs w:val="24"/>
        </w:rPr>
        <w:t xml:space="preserve">Professional Duties of Faculty Progress Leaders and Assistants  </w:t>
      </w:r>
    </w:p>
    <w:p w:rsidR="00AF5829" w:rsidRPr="00AF5829" w:rsidRDefault="00AF5829" w:rsidP="00AF5829">
      <w:pPr>
        <w:spacing w:after="0" w:line="240" w:lineRule="auto"/>
        <w:rPr>
          <w:rFonts w:ascii="Arial" w:hAnsi="Arial" w:cstheme="majorBidi"/>
          <w:szCs w:val="24"/>
        </w:rPr>
      </w:pPr>
      <w:r w:rsidRPr="00AF5829">
        <w:rPr>
          <w:rFonts w:ascii="Arial" w:hAnsi="Arial" w:cstheme="majorBidi"/>
          <w:szCs w:val="24"/>
        </w:rPr>
        <w:t xml:space="preserve"> </w:t>
      </w:r>
    </w:p>
    <w:p w:rsidR="00AF5829" w:rsidRPr="00AF5829" w:rsidRDefault="00AF5829" w:rsidP="00AF5829">
      <w:pPr>
        <w:spacing w:after="0" w:line="240" w:lineRule="auto"/>
        <w:rPr>
          <w:rFonts w:ascii="Arial" w:hAnsi="Arial" w:cstheme="majorBidi"/>
          <w:szCs w:val="24"/>
        </w:rPr>
      </w:pPr>
      <w:r w:rsidRPr="00AF5829">
        <w:rPr>
          <w:rFonts w:ascii="Arial" w:hAnsi="Arial" w:cstheme="majorBidi"/>
          <w:szCs w:val="24"/>
        </w:rPr>
        <w:t xml:space="preserve">In addition to the Professional Duties of all teachers </w:t>
      </w:r>
    </w:p>
    <w:p w:rsidR="00AF5829" w:rsidRPr="00AF5829" w:rsidRDefault="00AF5829" w:rsidP="00AF5829">
      <w:pPr>
        <w:spacing w:after="0" w:line="240" w:lineRule="auto"/>
        <w:rPr>
          <w:rFonts w:ascii="Arial" w:hAnsi="Arial" w:cstheme="majorBidi"/>
          <w:szCs w:val="24"/>
        </w:rPr>
      </w:pPr>
      <w:r w:rsidRPr="00AF5829">
        <w:rPr>
          <w:rFonts w:ascii="Arial" w:hAnsi="Arial" w:cstheme="majorBidi"/>
          <w:szCs w:val="24"/>
        </w:rPr>
        <w:t xml:space="preserve"> </w:t>
      </w:r>
    </w:p>
    <w:p w:rsidR="00AF5829" w:rsidRPr="00AF5829" w:rsidRDefault="00AF5829" w:rsidP="00AF5829">
      <w:pPr>
        <w:spacing w:after="0" w:line="240" w:lineRule="auto"/>
        <w:rPr>
          <w:rFonts w:ascii="Arial" w:hAnsi="Arial" w:cstheme="majorBidi"/>
          <w:szCs w:val="24"/>
        </w:rPr>
      </w:pPr>
      <w:r w:rsidRPr="00AF5829">
        <w:rPr>
          <w:rFonts w:ascii="Arial" w:hAnsi="Arial" w:cstheme="majorBidi"/>
          <w:szCs w:val="24"/>
        </w:rPr>
        <w:t xml:space="preserve">Meet South Wirral High School standards of leadership </w:t>
      </w:r>
    </w:p>
    <w:p w:rsidR="00AF5829" w:rsidRPr="00AF5829" w:rsidRDefault="00AF5829" w:rsidP="00AF5829">
      <w:pPr>
        <w:spacing w:after="0" w:line="240" w:lineRule="auto"/>
        <w:rPr>
          <w:rFonts w:ascii="Arial" w:hAnsi="Arial" w:cstheme="majorBidi"/>
          <w:szCs w:val="24"/>
        </w:rPr>
      </w:pPr>
    </w:p>
    <w:p w:rsidR="00AF5829" w:rsidRPr="00AF5829" w:rsidRDefault="00AF5829" w:rsidP="00AF5829">
      <w:pPr>
        <w:spacing w:after="0" w:line="240" w:lineRule="auto"/>
        <w:rPr>
          <w:rFonts w:ascii="Arial" w:hAnsi="Arial" w:cstheme="majorBidi"/>
          <w:szCs w:val="24"/>
        </w:rPr>
      </w:pPr>
      <w:r w:rsidRPr="00AF5829">
        <w:rPr>
          <w:rFonts w:ascii="Arial" w:hAnsi="Arial" w:cstheme="majorBidi"/>
          <w:szCs w:val="24"/>
        </w:rPr>
        <w:t>Assistant Faculty Progress Leaders:</w:t>
      </w:r>
    </w:p>
    <w:p w:rsidR="00AF5829" w:rsidRPr="00AF5829" w:rsidRDefault="00AF5829" w:rsidP="00AF582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theme="majorBidi"/>
          <w:szCs w:val="24"/>
        </w:rPr>
      </w:pPr>
      <w:r w:rsidRPr="00AF5829">
        <w:rPr>
          <w:rFonts w:ascii="Arial" w:hAnsi="Arial" w:cstheme="majorBidi"/>
          <w:szCs w:val="24"/>
        </w:rPr>
        <w:t xml:space="preserve">Deputise for the Faculty Progress Leader when necessary. </w:t>
      </w:r>
    </w:p>
    <w:p w:rsidR="00AF5829" w:rsidRPr="00AF5829" w:rsidRDefault="00AF5829" w:rsidP="00AF582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theme="majorBidi"/>
          <w:szCs w:val="24"/>
        </w:rPr>
      </w:pPr>
      <w:r w:rsidRPr="00AF5829">
        <w:rPr>
          <w:rFonts w:ascii="Arial" w:hAnsi="Arial" w:cstheme="majorBidi"/>
          <w:szCs w:val="24"/>
        </w:rPr>
        <w:t>Take responsibilities, as directed by the Faculty Progress Leader, to the same standards as described above.</w:t>
      </w:r>
    </w:p>
    <w:p w:rsidR="00AF5829" w:rsidRPr="00AF5829" w:rsidRDefault="00AF5829" w:rsidP="00AF5829">
      <w:pPr>
        <w:spacing w:after="0" w:line="240" w:lineRule="auto"/>
        <w:rPr>
          <w:rFonts w:ascii="Arial" w:hAnsi="Arial" w:cstheme="majorBidi"/>
          <w:szCs w:val="24"/>
        </w:rPr>
      </w:pPr>
    </w:p>
    <w:p w:rsidR="00AF5829" w:rsidRPr="00AF5829" w:rsidRDefault="00AF5829" w:rsidP="00AF5829">
      <w:pPr>
        <w:spacing w:after="0" w:line="240" w:lineRule="auto"/>
        <w:rPr>
          <w:rFonts w:ascii="Arial" w:hAnsi="Arial" w:cstheme="majorBidi"/>
          <w:b/>
          <w:szCs w:val="24"/>
        </w:rPr>
      </w:pPr>
      <w:r w:rsidRPr="00AF5829">
        <w:rPr>
          <w:rFonts w:ascii="Arial" w:hAnsi="Arial" w:cstheme="majorBidi"/>
          <w:b/>
          <w:szCs w:val="24"/>
        </w:rPr>
        <w:t xml:space="preserve">Leadership and Management </w:t>
      </w:r>
    </w:p>
    <w:p w:rsidR="00AF5829" w:rsidRPr="00AF5829" w:rsidRDefault="00AF5829" w:rsidP="00AF5829">
      <w:pPr>
        <w:spacing w:after="0" w:line="240" w:lineRule="auto"/>
        <w:rPr>
          <w:rFonts w:ascii="Arial" w:hAnsi="Arial" w:cstheme="majorBidi"/>
          <w:szCs w:val="24"/>
        </w:rPr>
      </w:pPr>
    </w:p>
    <w:p w:rsidR="00AF5829" w:rsidRPr="00AF5829" w:rsidRDefault="00AF5829" w:rsidP="00AF582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theme="majorBidi"/>
          <w:szCs w:val="24"/>
        </w:rPr>
      </w:pPr>
      <w:r w:rsidRPr="00AF5829">
        <w:rPr>
          <w:rFonts w:ascii="Arial" w:hAnsi="Arial" w:cstheme="majorBidi"/>
          <w:szCs w:val="24"/>
        </w:rPr>
        <w:t>Build and maintain a clear vision and strong consistent ethos within the Faculty, in support of the school mission statement and ethos.</w:t>
      </w:r>
    </w:p>
    <w:p w:rsidR="00AF5829" w:rsidRPr="00AF5829" w:rsidRDefault="00AF5829" w:rsidP="00AF582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theme="majorBidi"/>
          <w:szCs w:val="24"/>
        </w:rPr>
      </w:pPr>
      <w:r w:rsidRPr="00AF5829">
        <w:rPr>
          <w:rFonts w:ascii="Arial" w:hAnsi="Arial" w:cstheme="majorBidi"/>
          <w:szCs w:val="24"/>
        </w:rPr>
        <w:t xml:space="preserve">Evaluate the curriculum to ensure that it promotes achievement, love of subject and reflects cross-curricular themes, issues and dimensions, including SMSC, British Values and CIAG. </w:t>
      </w:r>
    </w:p>
    <w:p w:rsidR="00AF5829" w:rsidRPr="00AF5829" w:rsidRDefault="00AF5829" w:rsidP="00AF582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theme="majorBidi"/>
          <w:szCs w:val="24"/>
        </w:rPr>
      </w:pPr>
      <w:r w:rsidRPr="00AF5829">
        <w:rPr>
          <w:rFonts w:ascii="Arial" w:hAnsi="Arial" w:cstheme="majorBidi"/>
          <w:szCs w:val="24"/>
        </w:rPr>
        <w:t xml:space="preserve">Self-evaluate following agreed school procedures to ensure the Faculty meets the requirements of the SEF and SIP. </w:t>
      </w:r>
    </w:p>
    <w:p w:rsidR="00AF5829" w:rsidRPr="00AF5829" w:rsidRDefault="00AF5829" w:rsidP="00AF582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theme="majorBidi"/>
          <w:szCs w:val="24"/>
        </w:rPr>
      </w:pPr>
      <w:r w:rsidRPr="00AF5829">
        <w:rPr>
          <w:rFonts w:ascii="Arial" w:hAnsi="Arial" w:cstheme="majorBidi"/>
          <w:szCs w:val="24"/>
        </w:rPr>
        <w:t xml:space="preserve">Lead performance management and professional development across the faculty ensuring colleagues are supported and challenged appropriately, against teachers’ standards. </w:t>
      </w:r>
    </w:p>
    <w:p w:rsidR="00AF5829" w:rsidRPr="00AF5829" w:rsidRDefault="00AF5829" w:rsidP="00AF5829">
      <w:pPr>
        <w:spacing w:after="0" w:line="240" w:lineRule="auto"/>
        <w:rPr>
          <w:rFonts w:ascii="Arial" w:hAnsi="Arial" w:cstheme="majorBidi"/>
          <w:szCs w:val="24"/>
        </w:rPr>
      </w:pPr>
      <w:r w:rsidRPr="00AF5829">
        <w:rPr>
          <w:rFonts w:ascii="Arial" w:hAnsi="Arial" w:cstheme="majorBidi"/>
          <w:szCs w:val="24"/>
        </w:rPr>
        <w:t xml:space="preserve"> </w:t>
      </w:r>
    </w:p>
    <w:p w:rsidR="00AF5829" w:rsidRPr="00AF5829" w:rsidRDefault="00AF5829" w:rsidP="00AF5829">
      <w:pPr>
        <w:spacing w:after="0" w:line="240" w:lineRule="auto"/>
        <w:rPr>
          <w:rFonts w:ascii="Arial" w:hAnsi="Arial" w:cstheme="majorBidi"/>
          <w:b/>
          <w:szCs w:val="24"/>
        </w:rPr>
      </w:pPr>
      <w:r w:rsidRPr="00AF5829">
        <w:rPr>
          <w:rFonts w:ascii="Arial" w:hAnsi="Arial" w:cstheme="majorBidi"/>
          <w:b/>
          <w:szCs w:val="24"/>
        </w:rPr>
        <w:t xml:space="preserve">Quality of Teaching and Assessment </w:t>
      </w:r>
    </w:p>
    <w:p w:rsidR="00AF5829" w:rsidRPr="00AF5829" w:rsidRDefault="00AF5829" w:rsidP="00AF5829">
      <w:pPr>
        <w:spacing w:after="0" w:line="240" w:lineRule="auto"/>
        <w:rPr>
          <w:rFonts w:ascii="Arial" w:hAnsi="Arial" w:cstheme="majorBidi"/>
          <w:szCs w:val="24"/>
        </w:rPr>
      </w:pPr>
    </w:p>
    <w:p w:rsidR="00AF5829" w:rsidRPr="00AF5829" w:rsidRDefault="00AF5829" w:rsidP="00AF5829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theme="majorBidi"/>
          <w:szCs w:val="24"/>
        </w:rPr>
      </w:pPr>
      <w:r w:rsidRPr="00AF5829">
        <w:rPr>
          <w:rFonts w:ascii="Arial" w:hAnsi="Arial" w:cstheme="majorBidi"/>
          <w:szCs w:val="24"/>
        </w:rPr>
        <w:t xml:space="preserve">Monitor student progress to ensure assessment of progress is razor-sharp at all key stages. Implement and evaluate strategies to address any progress that is not good, following the Diagnosis-Therapy-Testing model. </w:t>
      </w:r>
    </w:p>
    <w:p w:rsidR="00AF5829" w:rsidRPr="00AF5829" w:rsidRDefault="00AF5829" w:rsidP="00AF5829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theme="majorBidi"/>
          <w:szCs w:val="24"/>
        </w:rPr>
      </w:pPr>
      <w:r w:rsidRPr="00AF5829">
        <w:rPr>
          <w:rFonts w:ascii="Arial" w:hAnsi="Arial" w:cstheme="majorBidi"/>
          <w:szCs w:val="24"/>
        </w:rPr>
        <w:t>Evaluate the quality of teaching against teachers’ standards, using a variety of evidence including data analysis, lesson observations, learning walks, work s</w:t>
      </w:r>
      <w:r>
        <w:rPr>
          <w:rFonts w:ascii="Arial" w:hAnsi="Arial" w:cstheme="majorBidi"/>
          <w:szCs w:val="24"/>
        </w:rPr>
        <w:t>c</w:t>
      </w:r>
      <w:r w:rsidRPr="00AF5829">
        <w:rPr>
          <w:rFonts w:ascii="Arial" w:hAnsi="Arial" w:cstheme="majorBidi"/>
          <w:szCs w:val="24"/>
        </w:rPr>
        <w:t xml:space="preserve">rutiny and student voice. </w:t>
      </w:r>
    </w:p>
    <w:p w:rsidR="00AF5829" w:rsidRPr="00AF5829" w:rsidRDefault="00AF5829" w:rsidP="00AF5829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theme="majorBidi"/>
          <w:szCs w:val="24"/>
        </w:rPr>
      </w:pPr>
      <w:r w:rsidRPr="00AF5829">
        <w:rPr>
          <w:rFonts w:ascii="Arial" w:hAnsi="Arial" w:cstheme="majorBidi"/>
          <w:szCs w:val="24"/>
        </w:rPr>
        <w:t xml:space="preserve">Ensure the faculty has a driven focus on ensuring differences are diminished for disadvantaged students or school priority groups. </w:t>
      </w:r>
    </w:p>
    <w:p w:rsidR="00AF5829" w:rsidRPr="00AF5829" w:rsidRDefault="00AF5829" w:rsidP="00AF5829">
      <w:pPr>
        <w:spacing w:after="0" w:line="240" w:lineRule="auto"/>
        <w:rPr>
          <w:rFonts w:ascii="Arial" w:hAnsi="Arial" w:cstheme="majorBidi"/>
          <w:szCs w:val="24"/>
        </w:rPr>
      </w:pPr>
    </w:p>
    <w:p w:rsidR="00AF5829" w:rsidRPr="00AF5829" w:rsidRDefault="00AF5829" w:rsidP="00AF5829">
      <w:pPr>
        <w:spacing w:after="0" w:line="240" w:lineRule="auto"/>
        <w:rPr>
          <w:rFonts w:ascii="Arial" w:hAnsi="Arial" w:cstheme="majorBidi"/>
          <w:b/>
          <w:szCs w:val="24"/>
        </w:rPr>
      </w:pPr>
      <w:r w:rsidRPr="00AF5829">
        <w:rPr>
          <w:rFonts w:ascii="Arial" w:hAnsi="Arial" w:cstheme="majorBidi"/>
          <w:b/>
          <w:szCs w:val="24"/>
        </w:rPr>
        <w:t xml:space="preserve">Personal Development, Behaviour and Safety </w:t>
      </w:r>
    </w:p>
    <w:p w:rsidR="00AF5829" w:rsidRPr="00AF5829" w:rsidRDefault="00AF5829" w:rsidP="00AF5829">
      <w:pPr>
        <w:spacing w:after="0" w:line="240" w:lineRule="auto"/>
        <w:rPr>
          <w:rFonts w:ascii="Arial" w:hAnsi="Arial" w:cstheme="majorBidi"/>
          <w:szCs w:val="24"/>
        </w:rPr>
      </w:pPr>
    </w:p>
    <w:p w:rsidR="00AF5829" w:rsidRPr="00AF5829" w:rsidRDefault="00AF5829" w:rsidP="00AF5829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theme="majorBidi"/>
          <w:szCs w:val="24"/>
        </w:rPr>
      </w:pPr>
      <w:r w:rsidRPr="00AF5829">
        <w:rPr>
          <w:rFonts w:ascii="Arial" w:hAnsi="Arial" w:cstheme="majorBidi"/>
          <w:szCs w:val="24"/>
        </w:rPr>
        <w:t xml:space="preserve">Cultivate a love of subject(s) through promoting and maintaining high quality extra-curricular activities (e.g. study support, extended curriculum activities). </w:t>
      </w:r>
    </w:p>
    <w:p w:rsidR="00AF5829" w:rsidRPr="00AF5829" w:rsidRDefault="00AF5829" w:rsidP="00AF5829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theme="majorBidi"/>
          <w:szCs w:val="24"/>
        </w:rPr>
      </w:pPr>
      <w:r w:rsidRPr="00AF5829">
        <w:rPr>
          <w:rFonts w:ascii="Arial" w:hAnsi="Arial" w:cstheme="majorBidi"/>
          <w:szCs w:val="24"/>
        </w:rPr>
        <w:t xml:space="preserve">Ensure the faculty contributes effectively to school communication with parents/carers, so there is complete clarity and understanding of any aspect relating to student progress. </w:t>
      </w:r>
    </w:p>
    <w:p w:rsidR="00AF5829" w:rsidRPr="00AF5829" w:rsidRDefault="00AF5829" w:rsidP="00AF5829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theme="majorBidi"/>
          <w:szCs w:val="24"/>
        </w:rPr>
      </w:pPr>
      <w:r w:rsidRPr="00AF5829">
        <w:rPr>
          <w:rFonts w:ascii="Arial" w:hAnsi="Arial" w:cstheme="majorBidi"/>
          <w:szCs w:val="24"/>
        </w:rPr>
        <w:t xml:space="preserve">Ensure that health and safety policies and practices, including risk assessments, throughout the faculty are in-line with national requirements. </w:t>
      </w:r>
    </w:p>
    <w:p w:rsidR="00AF5829" w:rsidRPr="00AF5829" w:rsidRDefault="00AF5829" w:rsidP="00AF5829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theme="majorBidi"/>
          <w:szCs w:val="24"/>
        </w:rPr>
      </w:pPr>
      <w:r w:rsidRPr="00AF5829">
        <w:rPr>
          <w:rFonts w:ascii="Arial" w:hAnsi="Arial" w:cstheme="majorBidi"/>
          <w:szCs w:val="24"/>
        </w:rPr>
        <w:t xml:space="preserve">Establish and maintain consistent high expectations and standards across the faculty in relation to the schools behaviour policy and attitude to learning framework. </w:t>
      </w:r>
    </w:p>
    <w:p w:rsidR="00AF5829" w:rsidRPr="00AF5829" w:rsidRDefault="00AF5829" w:rsidP="00AF5829">
      <w:pPr>
        <w:spacing w:after="0" w:line="240" w:lineRule="auto"/>
        <w:rPr>
          <w:rFonts w:ascii="Arial" w:hAnsi="Arial" w:cstheme="majorBidi"/>
          <w:szCs w:val="24"/>
        </w:rPr>
      </w:pPr>
      <w:r w:rsidRPr="00AF5829">
        <w:rPr>
          <w:rFonts w:ascii="Arial" w:hAnsi="Arial" w:cstheme="majorBidi"/>
          <w:szCs w:val="24"/>
        </w:rPr>
        <w:t xml:space="preserve"> </w:t>
      </w:r>
    </w:p>
    <w:p w:rsidR="00AF5829" w:rsidRPr="00AF5829" w:rsidRDefault="00AF5829" w:rsidP="00AF5829">
      <w:pPr>
        <w:spacing w:after="0" w:line="240" w:lineRule="auto"/>
        <w:rPr>
          <w:rFonts w:ascii="Arial" w:hAnsi="Arial" w:cstheme="majorBidi"/>
          <w:b/>
          <w:szCs w:val="24"/>
        </w:rPr>
      </w:pPr>
      <w:bookmarkStart w:id="0" w:name="_GoBack"/>
      <w:bookmarkEnd w:id="0"/>
      <w:r w:rsidRPr="00AF5829">
        <w:rPr>
          <w:rFonts w:ascii="Arial" w:hAnsi="Arial" w:cstheme="majorBidi"/>
          <w:b/>
          <w:szCs w:val="24"/>
        </w:rPr>
        <w:t xml:space="preserve">Personal Attributes and skills </w:t>
      </w:r>
    </w:p>
    <w:p w:rsidR="00AF5829" w:rsidRPr="00AF5829" w:rsidRDefault="00AF5829" w:rsidP="00AF5829">
      <w:pPr>
        <w:spacing w:after="0" w:line="240" w:lineRule="auto"/>
        <w:rPr>
          <w:rFonts w:ascii="Arial" w:hAnsi="Arial" w:cstheme="majorBidi"/>
          <w:szCs w:val="24"/>
        </w:rPr>
      </w:pPr>
    </w:p>
    <w:p w:rsidR="00AF5829" w:rsidRPr="00AF5829" w:rsidRDefault="00AF5829" w:rsidP="00AF5829">
      <w:pPr>
        <w:spacing w:after="0" w:line="240" w:lineRule="auto"/>
        <w:rPr>
          <w:rFonts w:ascii="Arial" w:hAnsi="Arial" w:cstheme="majorBidi"/>
          <w:szCs w:val="24"/>
        </w:rPr>
      </w:pPr>
      <w:r w:rsidRPr="00AF5829">
        <w:rPr>
          <w:rFonts w:ascii="Arial" w:hAnsi="Arial" w:cstheme="majorBidi"/>
          <w:szCs w:val="24"/>
        </w:rPr>
        <w:t xml:space="preserve">Delegate other duties to staff as appropriate with clear guidance of expectation and outcome </w:t>
      </w:r>
    </w:p>
    <w:p w:rsidR="00AF5829" w:rsidRPr="00AF5829" w:rsidRDefault="00AF5829" w:rsidP="00AF5829">
      <w:pPr>
        <w:spacing w:after="0" w:line="240" w:lineRule="auto"/>
        <w:rPr>
          <w:rFonts w:ascii="Arial" w:hAnsi="Arial" w:cstheme="majorBidi"/>
          <w:szCs w:val="24"/>
        </w:rPr>
      </w:pPr>
    </w:p>
    <w:p w:rsidR="00EF6FB9" w:rsidRDefault="00AF5829" w:rsidP="00AF5829">
      <w:pPr>
        <w:spacing w:after="0" w:line="240" w:lineRule="auto"/>
      </w:pPr>
      <w:r w:rsidRPr="00AF5829">
        <w:rPr>
          <w:rFonts w:ascii="Arial" w:hAnsi="Arial" w:cstheme="majorBidi"/>
          <w:szCs w:val="24"/>
        </w:rPr>
        <w:t xml:space="preserve">Monitor effective faculty management of finance and resources. </w:t>
      </w:r>
    </w:p>
    <w:sectPr w:rsidR="00EF6FB9" w:rsidSect="00AF5829">
      <w:headerReference w:type="default" r:id="rId7"/>
      <w:footerReference w:type="default" r:id="rId8"/>
      <w:pgSz w:w="11906" w:h="16838"/>
      <w:pgMar w:top="673" w:right="1983" w:bottom="709" w:left="1440" w:header="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A3" w:rsidRDefault="002C10A3" w:rsidP="002C10A3">
      <w:pPr>
        <w:spacing w:after="0" w:line="240" w:lineRule="auto"/>
      </w:pPr>
      <w:r>
        <w:separator/>
      </w:r>
    </w:p>
  </w:endnote>
  <w:endnote w:type="continuationSeparator" w:id="0">
    <w:p w:rsidR="002C10A3" w:rsidRDefault="002C10A3" w:rsidP="002C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A3" w:rsidRDefault="002C10A3">
    <w:pPr>
      <w:pStyle w:val="Footer"/>
    </w:pPr>
  </w:p>
  <w:p w:rsidR="002C10A3" w:rsidRDefault="002C10A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E65AF93" wp14:editId="1E0D9284">
          <wp:simplePos x="0" y="0"/>
          <wp:positionH relativeFrom="page">
            <wp:posOffset>-28575</wp:posOffset>
          </wp:positionH>
          <wp:positionV relativeFrom="page">
            <wp:posOffset>10391775</wp:posOffset>
          </wp:positionV>
          <wp:extent cx="7619365" cy="276225"/>
          <wp:effectExtent l="0" t="0" r="635" b="9525"/>
          <wp:wrapNone/>
          <wp:docPr id="14" name="Picture 14" descr="N:\2017 Letterhead with Ble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2017 Letterhead with Blee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416"/>
                  <a:stretch/>
                </pic:blipFill>
                <pic:spPr bwMode="auto">
                  <a:xfrm>
                    <a:off x="0" y="0"/>
                    <a:ext cx="761936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A3" w:rsidRDefault="002C10A3" w:rsidP="002C10A3">
      <w:pPr>
        <w:spacing w:after="0" w:line="240" w:lineRule="auto"/>
      </w:pPr>
      <w:r>
        <w:separator/>
      </w:r>
    </w:p>
  </w:footnote>
  <w:footnote w:type="continuationSeparator" w:id="0">
    <w:p w:rsidR="002C10A3" w:rsidRDefault="002C10A3" w:rsidP="002C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A3" w:rsidRDefault="002C10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264FC8" wp14:editId="09CFA7D1">
          <wp:simplePos x="0" y="0"/>
          <wp:positionH relativeFrom="page">
            <wp:posOffset>-28575</wp:posOffset>
          </wp:positionH>
          <wp:positionV relativeFrom="page">
            <wp:posOffset>76200</wp:posOffset>
          </wp:positionV>
          <wp:extent cx="7619365" cy="295275"/>
          <wp:effectExtent l="0" t="0" r="635" b="9525"/>
          <wp:wrapNone/>
          <wp:docPr id="13" name="Picture 13" descr="N:\2017 Letterhead with Ble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2017 Letterhead with Blee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237"/>
                  <a:stretch/>
                </pic:blipFill>
                <pic:spPr bwMode="auto">
                  <a:xfrm>
                    <a:off x="0" y="0"/>
                    <a:ext cx="761936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10A3" w:rsidRDefault="002C1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D1A"/>
    <w:multiLevelType w:val="hybridMultilevel"/>
    <w:tmpl w:val="6A3AC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C14"/>
    <w:multiLevelType w:val="hybridMultilevel"/>
    <w:tmpl w:val="703E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43F7"/>
    <w:multiLevelType w:val="hybridMultilevel"/>
    <w:tmpl w:val="5A88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7032F"/>
    <w:multiLevelType w:val="hybridMultilevel"/>
    <w:tmpl w:val="BC689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B9"/>
    <w:rsid w:val="00066DB6"/>
    <w:rsid w:val="002C10A3"/>
    <w:rsid w:val="009053DD"/>
    <w:rsid w:val="00AF5829"/>
    <w:rsid w:val="00CA52F3"/>
    <w:rsid w:val="00E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2CF7F-BCB8-4824-BE46-86D5F5F2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A3"/>
  </w:style>
  <w:style w:type="paragraph" w:styleId="Footer">
    <w:name w:val="footer"/>
    <w:basedOn w:val="Normal"/>
    <w:link w:val="FooterChar"/>
    <w:uiPriority w:val="99"/>
    <w:unhideWhenUsed/>
    <w:rsid w:val="002C1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A3"/>
  </w:style>
  <w:style w:type="paragraph" w:styleId="BalloonText">
    <w:name w:val="Balloon Text"/>
    <w:basedOn w:val="Normal"/>
    <w:link w:val="BalloonTextChar"/>
    <w:uiPriority w:val="99"/>
    <w:semiHidden/>
    <w:unhideWhenUsed/>
    <w:rsid w:val="002C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2FCC3DFE</Template>
  <TotalTime>4</TotalTime>
  <Pages>1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Stewart</dc:creator>
  <cp:lastModifiedBy>Sharon Howells</cp:lastModifiedBy>
  <cp:revision>2</cp:revision>
  <dcterms:created xsi:type="dcterms:W3CDTF">2019-03-29T12:21:00Z</dcterms:created>
  <dcterms:modified xsi:type="dcterms:W3CDTF">2019-03-29T12:21:00Z</dcterms:modified>
</cp:coreProperties>
</file>